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3473DD" w14:textId="77777777" w:rsidR="009031AF" w:rsidRDefault="009031AF" w:rsidP="008D13DF">
      <w:pPr>
        <w:pStyle w:val="Default"/>
        <w:jc w:val="both"/>
        <w:rPr>
          <w:b/>
          <w:bCs/>
          <w:sz w:val="22"/>
          <w:szCs w:val="22"/>
        </w:rPr>
      </w:pPr>
    </w:p>
    <w:p w14:paraId="484DA50D" w14:textId="77777777" w:rsidR="009031AF" w:rsidRDefault="009031AF" w:rsidP="00066F3F">
      <w:pPr>
        <w:pStyle w:val="Ttulo1"/>
        <w:shd w:val="clear" w:color="auto" w:fill="D9D9D9" w:themeFill="background1" w:themeFillShade="D9"/>
        <w:jc w:val="cente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65C1AD4D" w14:textId="032EFEBB" w:rsidR="009031AF" w:rsidRPr="00C11236" w:rsidRDefault="009031AF" w:rsidP="00066F3F">
      <w:pPr>
        <w:pStyle w:val="Ttulo1"/>
        <w:shd w:val="clear" w:color="auto" w:fill="D9D9D9" w:themeFill="background1" w:themeFillShade="D9"/>
        <w:jc w:val="center"/>
        <w:rPr>
          <w:rFonts w:ascii="Calibri Light" w:hAnsi="Calibri Light" w:cs="Calibri Light"/>
          <w:b w:val="0"/>
          <w:sz w:val="40"/>
          <w:szCs w:val="40"/>
          <w:lang w:eastAsia="es-ES"/>
        </w:rPr>
      </w:pPr>
      <w:bookmarkStart w:id="0" w:name="_GoBack"/>
      <w:r w:rsidRPr="00C11236">
        <w:rPr>
          <w:rFonts w:ascii="Calibri Light" w:hAnsi="Calibri Light" w:cs="Calibri Light"/>
          <w:b w:val="0"/>
          <w:sz w:val="40"/>
          <w:szCs w:val="40"/>
          <w:lang w:eastAsia="es-ES"/>
        </w:rPr>
        <w:lastRenderedPageBreak/>
        <w:t xml:space="preserve">ANNEX </w:t>
      </w:r>
      <w:r w:rsidR="00966462" w:rsidRPr="00C11236">
        <w:rPr>
          <w:rFonts w:ascii="Calibri Light" w:hAnsi="Calibri Light" w:cs="Calibri Light"/>
          <w:b w:val="0"/>
          <w:sz w:val="40"/>
          <w:szCs w:val="40"/>
          <w:lang w:eastAsia="es-ES"/>
        </w:rPr>
        <w:t>19</w:t>
      </w:r>
    </w:p>
    <w:p w14:paraId="7761E8AE" w14:textId="77777777" w:rsidR="00966462" w:rsidRPr="00C11236" w:rsidRDefault="00966462" w:rsidP="00066F3F">
      <w:pPr>
        <w:pStyle w:val="Ttulo1"/>
        <w:shd w:val="clear" w:color="auto" w:fill="D9D9D9" w:themeFill="background1" w:themeFillShade="D9"/>
        <w:jc w:val="center"/>
        <w:rPr>
          <w:rFonts w:ascii="Calibri Light" w:hAnsi="Calibri Light" w:cs="Calibri Light"/>
          <w:b w:val="0"/>
        </w:rPr>
      </w:pPr>
      <w:r w:rsidRPr="00C11236">
        <w:rPr>
          <w:rFonts w:ascii="Calibri Light" w:hAnsi="Calibri Light" w:cs="Calibri Light"/>
          <w:b w:val="0"/>
          <w:sz w:val="40"/>
          <w:szCs w:val="40"/>
          <w:lang w:eastAsia="es-ES"/>
        </w:rPr>
        <w:t>Declaració Absència Conflicte Interès</w:t>
      </w:r>
    </w:p>
    <w:bookmarkEnd w:id="0"/>
    <w:p w14:paraId="6488A2C8" w14:textId="502DEB35" w:rsidR="00966462" w:rsidRDefault="00966462" w:rsidP="00966462">
      <w:pPr>
        <w:contextualSpacing/>
        <w:rPr>
          <w:rFonts w:cs="Arial"/>
          <w:color w:val="000000"/>
          <w:szCs w:val="22"/>
          <w:lang w:eastAsia="es-ES"/>
        </w:rPr>
      </w:pPr>
    </w:p>
    <w:p w14:paraId="0CA52719" w14:textId="36D9B191" w:rsidR="00066F3F" w:rsidRDefault="00066F3F" w:rsidP="00966462">
      <w:pPr>
        <w:contextualSpacing/>
        <w:rPr>
          <w:rFonts w:cs="Arial"/>
          <w:color w:val="000000"/>
          <w:szCs w:val="22"/>
          <w:lang w:eastAsia="es-ES"/>
        </w:rPr>
      </w:pPr>
    </w:p>
    <w:p w14:paraId="587DC617" w14:textId="77777777" w:rsidR="00066F3F" w:rsidRDefault="00066F3F" w:rsidP="00966462">
      <w:pPr>
        <w:contextualSpacing/>
        <w:rPr>
          <w:rFonts w:cs="Arial"/>
          <w:color w:val="000000"/>
          <w:szCs w:val="22"/>
          <w:lang w:eastAsia="es-ES"/>
        </w:rPr>
      </w:pPr>
    </w:p>
    <w:p w14:paraId="52224B0C" w14:textId="04B6668B" w:rsidR="008D13DF" w:rsidRPr="00966462" w:rsidRDefault="008D13DF" w:rsidP="00966462">
      <w:pPr>
        <w:contextualSpacing/>
        <w:rPr>
          <w:rFonts w:cs="Arial"/>
          <w:color w:val="000000"/>
          <w:szCs w:val="22"/>
          <w:lang w:eastAsia="es-ES"/>
        </w:rPr>
      </w:pPr>
      <w:r w:rsidRPr="00966462">
        <w:rPr>
          <w:rFonts w:cs="Arial"/>
          <w:color w:val="000000"/>
          <w:szCs w:val="22"/>
          <w:lang w:eastAsia="es-ES"/>
        </w:rPr>
        <w:t>Model de declaració d’absència de conflic</w:t>
      </w:r>
      <w:r w:rsidR="00966462" w:rsidRPr="00966462">
        <w:rPr>
          <w:rFonts w:cs="Arial"/>
          <w:color w:val="000000"/>
          <w:szCs w:val="22"/>
          <w:lang w:eastAsia="es-ES"/>
        </w:rPr>
        <w:t xml:space="preserve">te d’interessos de la </w:t>
      </w:r>
      <w:proofErr w:type="spellStart"/>
      <w:r w:rsidR="00966462" w:rsidRPr="00966462">
        <w:rPr>
          <w:rFonts w:cs="Arial"/>
          <w:color w:val="000000"/>
          <w:szCs w:val="22"/>
          <w:lang w:eastAsia="es-ES"/>
        </w:rPr>
        <w:t>persona</w:t>
      </w:r>
      <w:r w:rsidRPr="00966462">
        <w:rPr>
          <w:rFonts w:cs="Arial"/>
          <w:color w:val="000000"/>
          <w:szCs w:val="22"/>
          <w:lang w:eastAsia="es-ES"/>
        </w:rPr>
        <w:t>empresa</w:t>
      </w:r>
      <w:proofErr w:type="spellEnd"/>
      <w:r w:rsidRPr="00966462">
        <w:rPr>
          <w:rFonts w:cs="Arial"/>
          <w:color w:val="000000"/>
          <w:szCs w:val="22"/>
          <w:lang w:eastAsia="es-ES"/>
        </w:rPr>
        <w:t xml:space="preserve"> licitadora i/o adjudicatària del contracte.</w:t>
      </w:r>
    </w:p>
    <w:p w14:paraId="08A5F0AB" w14:textId="77777777" w:rsidR="008D13DF" w:rsidRDefault="008D13DF" w:rsidP="008D13DF">
      <w:pPr>
        <w:pStyle w:val="Default"/>
        <w:jc w:val="both"/>
        <w:rPr>
          <w:sz w:val="22"/>
          <w:szCs w:val="22"/>
        </w:rPr>
      </w:pPr>
    </w:p>
    <w:p w14:paraId="610E7369" w14:textId="77777777" w:rsidR="008D13DF" w:rsidRDefault="008D13DF" w:rsidP="008D13DF">
      <w:pPr>
        <w:pStyle w:val="Default"/>
        <w:jc w:val="both"/>
        <w:rPr>
          <w:sz w:val="22"/>
          <w:szCs w:val="22"/>
        </w:rPr>
      </w:pPr>
      <w:r>
        <w:rPr>
          <w:sz w:val="22"/>
          <w:szCs w:val="22"/>
        </w:rPr>
        <w:t xml:space="preserve">Expedient: </w:t>
      </w:r>
    </w:p>
    <w:p w14:paraId="026E7231" w14:textId="77777777" w:rsidR="008D13DF" w:rsidRDefault="008D13DF" w:rsidP="008D13DF">
      <w:pPr>
        <w:pStyle w:val="Default"/>
        <w:jc w:val="both"/>
        <w:rPr>
          <w:sz w:val="22"/>
          <w:szCs w:val="22"/>
        </w:rPr>
      </w:pPr>
      <w:r>
        <w:rPr>
          <w:sz w:val="22"/>
          <w:szCs w:val="22"/>
        </w:rPr>
        <w:t xml:space="preserve">Contracte: </w:t>
      </w:r>
    </w:p>
    <w:p w14:paraId="621F7C9E" w14:textId="77777777" w:rsidR="008D13DF" w:rsidRDefault="008D13DF" w:rsidP="008D13DF">
      <w:pPr>
        <w:pStyle w:val="Default"/>
        <w:jc w:val="both"/>
        <w:rPr>
          <w:sz w:val="22"/>
          <w:szCs w:val="22"/>
        </w:rPr>
      </w:pPr>
      <w:r>
        <w:rPr>
          <w:sz w:val="22"/>
          <w:szCs w:val="22"/>
        </w:rPr>
        <w:t xml:space="preserve">Òrgan de contractació: </w:t>
      </w:r>
    </w:p>
    <w:p w14:paraId="6CFCA9CA" w14:textId="77777777" w:rsidR="008D13DF" w:rsidRDefault="008D13DF" w:rsidP="008D13DF">
      <w:pPr>
        <w:pStyle w:val="Default"/>
        <w:jc w:val="both"/>
        <w:rPr>
          <w:sz w:val="22"/>
          <w:szCs w:val="22"/>
        </w:rPr>
      </w:pPr>
    </w:p>
    <w:p w14:paraId="340AACE9"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18982A4F" w14:textId="77777777" w:rsidR="008D13DF" w:rsidRDefault="008D13DF" w:rsidP="008D13DF">
      <w:pPr>
        <w:pStyle w:val="Default"/>
        <w:jc w:val="both"/>
        <w:rPr>
          <w:sz w:val="22"/>
          <w:szCs w:val="22"/>
        </w:rPr>
      </w:pPr>
    </w:p>
    <w:p w14:paraId="209BCD00" w14:textId="77777777" w:rsidR="008D13DF" w:rsidRDefault="008D13DF" w:rsidP="008D13DF">
      <w:pPr>
        <w:pStyle w:val="Default"/>
        <w:jc w:val="both"/>
        <w:rPr>
          <w:sz w:val="22"/>
          <w:szCs w:val="22"/>
        </w:rPr>
      </w:pPr>
      <w:r>
        <w:rPr>
          <w:sz w:val="22"/>
          <w:szCs w:val="22"/>
        </w:rPr>
        <w:t xml:space="preserve">Declaro: </w:t>
      </w:r>
    </w:p>
    <w:p w14:paraId="14144A9A" w14:textId="77777777" w:rsidR="008D13DF" w:rsidRDefault="008D13DF" w:rsidP="008D13DF">
      <w:pPr>
        <w:pStyle w:val="Default"/>
        <w:jc w:val="both"/>
        <w:rPr>
          <w:sz w:val="22"/>
          <w:szCs w:val="22"/>
        </w:rPr>
      </w:pPr>
    </w:p>
    <w:p w14:paraId="697EA200"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3A19D2B6" w14:textId="77777777" w:rsidR="008D13DF" w:rsidRDefault="008D13DF" w:rsidP="008D13DF">
      <w:pPr>
        <w:pStyle w:val="Default"/>
        <w:jc w:val="both"/>
        <w:rPr>
          <w:sz w:val="22"/>
          <w:szCs w:val="22"/>
        </w:rPr>
      </w:pPr>
    </w:p>
    <w:p w14:paraId="0BB55B80"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4783E6A3" w14:textId="77777777" w:rsidR="008D13DF" w:rsidRDefault="008D13DF" w:rsidP="008D13DF">
      <w:pPr>
        <w:pStyle w:val="Default"/>
        <w:jc w:val="both"/>
        <w:rPr>
          <w:sz w:val="22"/>
          <w:szCs w:val="22"/>
        </w:rPr>
      </w:pPr>
    </w:p>
    <w:p w14:paraId="2A33CA57"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1FE63E41" w14:textId="77777777" w:rsidR="008D13DF" w:rsidRDefault="008D13DF" w:rsidP="008D13DF">
      <w:pPr>
        <w:pStyle w:val="Default"/>
        <w:jc w:val="both"/>
        <w:rPr>
          <w:sz w:val="22"/>
          <w:szCs w:val="22"/>
        </w:rPr>
      </w:pPr>
    </w:p>
    <w:p w14:paraId="5EEF0480"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28C87E2" w14:textId="77777777" w:rsidR="008D13DF" w:rsidRDefault="008D13DF" w:rsidP="008D13DF">
      <w:pPr>
        <w:pStyle w:val="Default"/>
        <w:jc w:val="both"/>
        <w:rPr>
          <w:sz w:val="22"/>
          <w:szCs w:val="22"/>
        </w:rPr>
      </w:pPr>
    </w:p>
    <w:p w14:paraId="3445935D"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6C331B58" w14:textId="77777777" w:rsidR="008D13DF" w:rsidRDefault="008D13DF" w:rsidP="008D13DF">
      <w:pPr>
        <w:pStyle w:val="Default"/>
        <w:jc w:val="both"/>
        <w:rPr>
          <w:sz w:val="22"/>
          <w:szCs w:val="22"/>
        </w:rPr>
      </w:pPr>
    </w:p>
    <w:p w14:paraId="7FACE086" w14:textId="77777777" w:rsidR="008D13DF" w:rsidRDefault="008D13DF" w:rsidP="008D13DF">
      <w:pPr>
        <w:pStyle w:val="Default"/>
        <w:jc w:val="both"/>
        <w:rPr>
          <w:sz w:val="22"/>
          <w:szCs w:val="22"/>
        </w:rPr>
      </w:pPr>
      <w:r>
        <w:rPr>
          <w:sz w:val="22"/>
          <w:szCs w:val="22"/>
        </w:rPr>
        <w:lastRenderedPageBreak/>
        <w:t>Sisè. Que em comprometo a posar en coneixement de l’òrgan de contractació de l’expedient, sense dilació, qualsevol situació de conflicte d’interessos que comprometi o pugui comprometre el compliment de les obligacions esmentades.</w:t>
      </w:r>
    </w:p>
    <w:p w14:paraId="262E61B4" w14:textId="77777777" w:rsidR="008D13DF" w:rsidRDefault="008D13DF" w:rsidP="008D13DF">
      <w:pPr>
        <w:pStyle w:val="Default"/>
        <w:jc w:val="both"/>
        <w:rPr>
          <w:sz w:val="22"/>
          <w:szCs w:val="22"/>
        </w:rPr>
      </w:pPr>
    </w:p>
    <w:p w14:paraId="5C66F4F4"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74D0282D" w14:textId="77777777" w:rsidR="008D13DF" w:rsidRDefault="008D13DF" w:rsidP="008D13DF">
      <w:pPr>
        <w:pStyle w:val="Default"/>
        <w:jc w:val="both"/>
        <w:rPr>
          <w:color w:val="auto"/>
          <w:sz w:val="22"/>
          <w:szCs w:val="22"/>
        </w:rPr>
      </w:pPr>
    </w:p>
    <w:p w14:paraId="70A249FE"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9DC58" w14:textId="77777777" w:rsidR="00213051" w:rsidRDefault="00213051" w:rsidP="00E22DFC">
      <w:r>
        <w:separator/>
      </w:r>
    </w:p>
  </w:endnote>
  <w:endnote w:type="continuationSeparator" w:id="0">
    <w:p w14:paraId="7C150DAB" w14:textId="77777777" w:rsidR="00213051" w:rsidRDefault="00213051"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B9F12" w14:textId="54356D22" w:rsidR="002C09D3" w:rsidRPr="0008029D" w:rsidRDefault="00211913" w:rsidP="00211913">
    <w:pPr>
      <w:pStyle w:val="Piedepgina"/>
      <w:rPr>
        <w:rFonts w:ascii="Calibri Light" w:hAnsi="Calibri Light"/>
        <w:sz w:val="20"/>
      </w:rPr>
    </w:pPr>
    <w:r>
      <w:rPr>
        <w:noProof/>
      </w:rPr>
      <w:drawing>
        <wp:inline distT="0" distB="0" distL="0" distR="0" wp14:anchorId="73523D2F" wp14:editId="35021675">
          <wp:extent cx="1361905" cy="361905"/>
          <wp:effectExtent l="0" t="0" r="0" b="635"/>
          <wp:docPr id="180968400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684000" name=""/>
                  <pic:cNvPicPr/>
                </pic:nvPicPr>
                <pic:blipFill>
                  <a:blip r:embed="rId1"/>
                  <a:stretch>
                    <a:fillRect/>
                  </a:stretch>
                </pic:blipFill>
                <pic:spPr>
                  <a:xfrm>
                    <a:off x="0" y="0"/>
                    <a:ext cx="1361905" cy="361905"/>
                  </a:xfrm>
                  <a:prstGeom prst="rect">
                    <a:avLst/>
                  </a:prstGeom>
                </pic:spPr>
              </pic:pic>
            </a:graphicData>
          </a:graphic>
        </wp:inline>
      </w:drawing>
    </w:r>
    <w:r>
      <w:rPr>
        <w:rFonts w:ascii="Calibri Light" w:hAnsi="Calibri Light"/>
        <w:sz w:val="14"/>
      </w:rPr>
      <w:t xml:space="preserve">                                                                                                                                                         </w:t>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2B5273" w14:textId="77777777" w:rsidR="00213051" w:rsidRDefault="00213051" w:rsidP="00E22DFC">
      <w:r>
        <w:separator/>
      </w:r>
    </w:p>
  </w:footnote>
  <w:footnote w:type="continuationSeparator" w:id="0">
    <w:p w14:paraId="4FC5F62C" w14:textId="77777777" w:rsidR="00213051" w:rsidRDefault="00213051"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4C261" w14:textId="6DBE9A16" w:rsidR="00DE6C4B" w:rsidRDefault="00966462" w:rsidP="00B012A1">
    <w:pPr>
      <w:pStyle w:val="Encabezado"/>
      <w:ind w:hanging="142"/>
      <w:rPr>
        <w:noProof/>
      </w:rPr>
    </w:pPr>
    <w:r>
      <w:rPr>
        <w:noProof/>
      </w:rPr>
      <w:drawing>
        <wp:inline distT="0" distB="0" distL="0" distR="0" wp14:anchorId="442A3E7F" wp14:editId="23AC5565">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p w14:paraId="64B1AE8C" w14:textId="77777777" w:rsidR="00DE6C4B" w:rsidRDefault="00DE6C4B">
    <w:pPr>
      <w:pStyle w:val="Encabezado"/>
      <w:rPr>
        <w:noProof/>
      </w:rPr>
    </w:pPr>
  </w:p>
  <w:p w14:paraId="0F820A41"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66F3F"/>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86F"/>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716"/>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913"/>
    <w:rsid w:val="00211E81"/>
    <w:rsid w:val="00212635"/>
    <w:rsid w:val="00212AB8"/>
    <w:rsid w:val="00212B17"/>
    <w:rsid w:val="00212FA9"/>
    <w:rsid w:val="00213051"/>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4B58"/>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2825"/>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6AD4"/>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B7D6B"/>
    <w:rsid w:val="005C035D"/>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0443"/>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462"/>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236"/>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359839"/>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54754-F47F-4AA2-9A87-8D472BBDE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9</TotalTime>
  <Pages>1</Pages>
  <Words>455</Words>
  <Characters>2600</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9</cp:revision>
  <cp:lastPrinted>2024-04-17T08:18:00Z</cp:lastPrinted>
  <dcterms:created xsi:type="dcterms:W3CDTF">2024-01-19T13:44:00Z</dcterms:created>
  <dcterms:modified xsi:type="dcterms:W3CDTF">2026-03-02T15:42:00Z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